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4409D219" w14:textId="68A73963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D75A85">
        <w:rPr>
          <w:b/>
          <w:sz w:val="24"/>
          <w:szCs w:val="24"/>
          <w:lang w:val="lt-LT"/>
        </w:rPr>
        <w:t>PITARIMO REZOLIUCIJAI „DĖL SAUGIOS VIETOS MOTERIMS PASKELBIMO“</w:t>
      </w:r>
    </w:p>
    <w:p w14:paraId="427B72E7" w14:textId="14F3ED26" w:rsidR="00CB4A81" w:rsidRP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7641297B" w:rsidR="00CB4A81" w:rsidRPr="00923C6A" w:rsidRDefault="00D75A85" w:rsidP="00CB4A81">
      <w:pPr>
        <w:jc w:val="center"/>
        <w:rPr>
          <w:iCs/>
          <w:sz w:val="24"/>
          <w:szCs w:val="24"/>
          <w:lang w:val="lt-LT"/>
        </w:rPr>
      </w:pPr>
      <w:r w:rsidRPr="00923C6A">
        <w:rPr>
          <w:iCs/>
          <w:sz w:val="24"/>
          <w:szCs w:val="24"/>
          <w:lang w:val="lt-LT"/>
        </w:rPr>
        <w:t>2023 m. gruodžio 12 d.</w:t>
      </w: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29814BD8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D75A85">
        <w:rPr>
          <w:sz w:val="24"/>
          <w:szCs w:val="24"/>
          <w:lang w:val="lt-LT"/>
        </w:rPr>
        <w:t xml:space="preserve">Greta Žilėnienė, </w:t>
      </w:r>
      <w:r w:rsidR="00122169">
        <w:rPr>
          <w:sz w:val="24"/>
          <w:szCs w:val="24"/>
          <w:lang w:val="lt-LT"/>
        </w:rPr>
        <w:t>savivaldybės t</w:t>
      </w:r>
      <w:r w:rsidR="00D75A85">
        <w:rPr>
          <w:sz w:val="24"/>
          <w:szCs w:val="24"/>
          <w:lang w:val="lt-LT"/>
        </w:rPr>
        <w:t>arybos narė.</w:t>
      </w:r>
    </w:p>
    <w:p w14:paraId="4D714FE2" w14:textId="4C27DD79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62417E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D75A85">
        <w:rPr>
          <w:sz w:val="24"/>
          <w:szCs w:val="24"/>
          <w:lang w:val="lt-LT"/>
        </w:rPr>
        <w:t xml:space="preserve">Greta </w:t>
      </w:r>
      <w:r w:rsidR="007130E9">
        <w:rPr>
          <w:sz w:val="24"/>
          <w:szCs w:val="24"/>
          <w:lang w:val="lt-LT"/>
        </w:rPr>
        <w:t>Žilėnienė</w:t>
      </w:r>
      <w:r w:rsidR="00122169">
        <w:rPr>
          <w:sz w:val="24"/>
          <w:szCs w:val="24"/>
          <w:lang w:val="lt-LT"/>
        </w:rPr>
        <w:t>.</w:t>
      </w:r>
    </w:p>
    <w:p w14:paraId="0FBCE73D" w14:textId="77777777" w:rsidR="00D75A85" w:rsidRDefault="00D75A85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4"/>
        <w:gridCol w:w="6578"/>
      </w:tblGrid>
      <w:tr w:rsidR="00CB4A81" w:rsidRPr="0062417E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C8F0CCE" w14:textId="30683BF5" w:rsidR="00317044" w:rsidRPr="00923C6A" w:rsidRDefault="00D705A3" w:rsidP="00D75A85">
            <w:pPr>
              <w:spacing w:line="288" w:lineRule="auto"/>
              <w:ind w:firstLine="567"/>
              <w:jc w:val="both"/>
              <w:rPr>
                <w:sz w:val="24"/>
                <w:szCs w:val="24"/>
                <w:lang w:val="lt-LT"/>
              </w:rPr>
            </w:pPr>
            <w:r w:rsidRPr="00923C6A">
              <w:rPr>
                <w:sz w:val="24"/>
                <w:szCs w:val="24"/>
                <w:lang w:val="lt-LT"/>
              </w:rPr>
              <w:t xml:space="preserve">Europos </w:t>
            </w:r>
            <w:r w:rsidR="001F63F5" w:rsidRPr="00923C6A">
              <w:rPr>
                <w:sz w:val="24"/>
                <w:szCs w:val="24"/>
                <w:lang w:val="lt-LT"/>
              </w:rPr>
              <w:t>sąjungos</w:t>
            </w:r>
            <w:r w:rsidRPr="00923C6A">
              <w:rPr>
                <w:sz w:val="24"/>
                <w:szCs w:val="24"/>
                <w:lang w:val="lt-LT"/>
              </w:rPr>
              <w:t xml:space="preserve"> duomenimis, smurtas prieš moteris ir mergaites yra vienas iš sistemingiausių ir labiausiai paplitusių žmogaus teisių pažeidimų pasaulyje. Kas trečia moteris yra patyrusi fizinį ar seksualinį smurtą. Lietuvoje </w:t>
            </w:r>
            <w:r w:rsidR="00317044" w:rsidRPr="00923C6A">
              <w:rPr>
                <w:sz w:val="24"/>
                <w:szCs w:val="24"/>
                <w:lang w:val="lt-LT"/>
              </w:rPr>
              <w:t xml:space="preserve">2022 m. užregistruota 6119 asmenų, nukentėjusių nuo nusikaltimų, padarytų dėl smurto artimoje aplinkoje (mieste – 3,9 tūkst., arba 64,2 proc. asmenų, kaime – 2,2 tūkst., arba 35,8 proc.). Dauguma (4,3 tūkst., arba 78,8 proc.) </w:t>
            </w:r>
            <w:r w:rsidR="001F63F5" w:rsidRPr="00923C6A">
              <w:rPr>
                <w:sz w:val="24"/>
                <w:szCs w:val="24"/>
                <w:lang w:val="lt-LT"/>
              </w:rPr>
              <w:t xml:space="preserve">arba 8 iš 10 </w:t>
            </w:r>
            <w:r w:rsidR="00317044" w:rsidRPr="00923C6A">
              <w:rPr>
                <w:sz w:val="24"/>
                <w:szCs w:val="24"/>
                <w:lang w:val="lt-LT"/>
              </w:rPr>
              <w:t>suaugusių nukentėjusiųjų buvo moterys</w:t>
            </w:r>
            <w:r w:rsidR="00BF6435" w:rsidRPr="00923C6A">
              <w:rPr>
                <w:sz w:val="24"/>
                <w:szCs w:val="24"/>
                <w:lang w:val="lt-LT"/>
              </w:rPr>
              <w:t>. (Oficialiosios statistikos portalas)</w:t>
            </w:r>
            <w:r w:rsidR="0062417E">
              <w:rPr>
                <w:sz w:val="24"/>
                <w:szCs w:val="24"/>
                <w:lang w:val="lt-LT"/>
              </w:rPr>
              <w:t>.</w:t>
            </w:r>
          </w:p>
          <w:p w14:paraId="6B2417C1" w14:textId="47156261" w:rsidR="00E3209E" w:rsidRDefault="00E3209E" w:rsidP="00E3209E">
            <w:pPr>
              <w:spacing w:line="288" w:lineRule="auto"/>
              <w:ind w:firstLine="56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Nuo 2023 m. liepos 1 d. Nr. </w:t>
            </w:r>
            <w:r w:rsidRPr="00E3209E">
              <w:rPr>
                <w:sz w:val="24"/>
                <w:szCs w:val="24"/>
                <w:lang w:val="lt-LT"/>
              </w:rPr>
              <w:t>XIV-934</w:t>
            </w:r>
            <w:r>
              <w:rPr>
                <w:sz w:val="24"/>
                <w:szCs w:val="24"/>
                <w:lang w:val="lt-LT"/>
              </w:rPr>
              <w:t xml:space="preserve"> įsigaliojo naujos redakcijos Lietuvos Respublikos apsaugos nuo smurto artimoje aplinkoje įstatymas, kuriuo buvo įtvirtinti ir nauji teisiniai instrumentai.</w:t>
            </w:r>
            <w:r w:rsidR="006407E4">
              <w:rPr>
                <w:sz w:val="24"/>
                <w:szCs w:val="24"/>
                <w:lang w:val="lt-LT"/>
              </w:rPr>
              <w:t xml:space="preserve"> </w:t>
            </w:r>
            <w:r w:rsidR="006407E4" w:rsidRPr="007C405E">
              <w:rPr>
                <w:sz w:val="24"/>
                <w:szCs w:val="24"/>
                <w:lang w:val="lt-LT"/>
              </w:rPr>
              <w:t xml:space="preserve">Lietuvos savivaldybėse </w:t>
            </w:r>
            <w:r w:rsidR="007C405E" w:rsidRPr="007C405E">
              <w:rPr>
                <w:sz w:val="24"/>
                <w:szCs w:val="24"/>
                <w:lang w:val="lt-LT"/>
              </w:rPr>
              <w:t>sudaromos smurto artimoje aplinkoje prevencijos komisijos</w:t>
            </w:r>
            <w:r w:rsidR="00CF31B3">
              <w:rPr>
                <w:sz w:val="24"/>
                <w:szCs w:val="24"/>
                <w:lang w:val="lt-LT"/>
              </w:rPr>
              <w:t xml:space="preserve">, kurios </w:t>
            </w:r>
            <w:r w:rsidR="00CF31B3" w:rsidRPr="00CF31B3">
              <w:rPr>
                <w:sz w:val="24"/>
                <w:szCs w:val="24"/>
                <w:lang w:val="lt-LT"/>
              </w:rPr>
              <w:t>nagrinės smurto artimoje aplinkoje klausimus, savivaldybės tarybos pateiktus pasiūlymus, teiks pasiūlymus savivaldybės institucijoms ir įstaigoms</w:t>
            </w:r>
            <w:r w:rsidR="00CF31B3">
              <w:rPr>
                <w:sz w:val="24"/>
                <w:szCs w:val="24"/>
                <w:lang w:val="lt-LT"/>
              </w:rPr>
              <w:t xml:space="preserve"> </w:t>
            </w:r>
            <w:r w:rsidR="00CF31B3" w:rsidRPr="00CF31B3">
              <w:rPr>
                <w:sz w:val="24"/>
                <w:szCs w:val="24"/>
                <w:lang w:val="lt-LT"/>
              </w:rPr>
              <w:t>dėl apsaugos nuo smurto artimoje aplinkoje politikos įgyvendinimo, smurtinio elgesio keitimo programų (mokymų)</w:t>
            </w:r>
            <w:r w:rsidR="00CF31B3">
              <w:rPr>
                <w:sz w:val="24"/>
                <w:szCs w:val="24"/>
                <w:lang w:val="lt-LT"/>
              </w:rPr>
              <w:t xml:space="preserve"> klausimais.</w:t>
            </w:r>
          </w:p>
          <w:p w14:paraId="380C3D55" w14:textId="4F4340B7" w:rsidR="000932FF" w:rsidRDefault="000565A8" w:rsidP="000932FF">
            <w:pPr>
              <w:spacing w:line="288" w:lineRule="auto"/>
              <w:ind w:firstLine="56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Europos </w:t>
            </w:r>
            <w:r w:rsidR="00867C69">
              <w:rPr>
                <w:sz w:val="24"/>
                <w:szCs w:val="24"/>
                <w:lang w:val="lt-LT"/>
              </w:rPr>
              <w:t>regionų komitet</w:t>
            </w:r>
            <w:r w:rsidR="00230C95">
              <w:rPr>
                <w:sz w:val="24"/>
                <w:szCs w:val="24"/>
                <w:lang w:val="lt-LT"/>
              </w:rPr>
              <w:t>as</w:t>
            </w:r>
            <w:r>
              <w:rPr>
                <w:sz w:val="24"/>
                <w:szCs w:val="24"/>
                <w:lang w:val="lt-LT"/>
              </w:rPr>
              <w:t xml:space="preserve"> įgyvendina smurto prieš moteris kampanij</w:t>
            </w:r>
            <w:r w:rsidR="00230C95">
              <w:rPr>
                <w:sz w:val="24"/>
                <w:szCs w:val="24"/>
                <w:lang w:val="lt-LT"/>
              </w:rPr>
              <w:t>ą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0932FF">
              <w:rPr>
                <w:sz w:val="24"/>
                <w:szCs w:val="24"/>
                <w:lang w:val="lt-LT"/>
              </w:rPr>
              <w:t xml:space="preserve">„Saugi vieta moterims“ (angl. </w:t>
            </w:r>
            <w:r>
              <w:rPr>
                <w:sz w:val="24"/>
                <w:szCs w:val="24"/>
                <w:lang w:val="lt-LT"/>
              </w:rPr>
              <w:t>Safe Place for Women</w:t>
            </w:r>
            <w:r w:rsidR="000932FF">
              <w:rPr>
                <w:sz w:val="24"/>
                <w:szCs w:val="24"/>
                <w:lang w:val="lt-LT"/>
              </w:rPr>
              <w:t>)</w:t>
            </w:r>
            <w:r w:rsidR="00230C95">
              <w:rPr>
                <w:sz w:val="24"/>
                <w:szCs w:val="24"/>
                <w:lang w:val="lt-LT"/>
              </w:rPr>
              <w:t xml:space="preserve">, Europos lyčių lygybės institutas bei </w:t>
            </w:r>
            <w:r w:rsidRPr="000565A8">
              <w:rPr>
                <w:sz w:val="24"/>
                <w:szCs w:val="24"/>
                <w:lang w:val="lt-LT"/>
              </w:rPr>
              <w:t>Jungtinių Tautų lyčių lygybės ir moterų įgalinimo padalin</w:t>
            </w:r>
            <w:r w:rsidR="00230C95">
              <w:rPr>
                <w:sz w:val="24"/>
                <w:szCs w:val="24"/>
                <w:lang w:val="lt-LT"/>
              </w:rPr>
              <w:t>ys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230C95">
              <w:rPr>
                <w:sz w:val="24"/>
                <w:szCs w:val="24"/>
                <w:lang w:val="lt-LT"/>
              </w:rPr>
              <w:t>inicijuoja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0932FF">
              <w:rPr>
                <w:sz w:val="24"/>
                <w:szCs w:val="24"/>
                <w:lang w:val="lt-LT"/>
              </w:rPr>
              <w:t xml:space="preserve">„Nušviesk pasaulį oranžine spalva“ (angl. </w:t>
            </w:r>
            <w:r>
              <w:rPr>
                <w:sz w:val="24"/>
                <w:szCs w:val="24"/>
                <w:lang w:val="lt-LT"/>
              </w:rPr>
              <w:t>Orange The World</w:t>
            </w:r>
            <w:r w:rsidR="000932FF">
              <w:rPr>
                <w:sz w:val="24"/>
                <w:szCs w:val="24"/>
                <w:lang w:val="lt-LT"/>
              </w:rPr>
              <w:t>)</w:t>
            </w:r>
            <w:r>
              <w:rPr>
                <w:sz w:val="24"/>
                <w:szCs w:val="24"/>
                <w:lang w:val="lt-LT"/>
              </w:rPr>
              <w:t xml:space="preserve"> – ne smurtui prieš moteris ir merginas, kuri</w:t>
            </w:r>
            <w:r w:rsidR="00230C95">
              <w:rPr>
                <w:sz w:val="24"/>
                <w:szCs w:val="24"/>
                <w:lang w:val="lt-LT"/>
              </w:rPr>
              <w:t>os</w:t>
            </w:r>
            <w:r>
              <w:rPr>
                <w:sz w:val="24"/>
                <w:szCs w:val="24"/>
                <w:lang w:val="lt-LT"/>
              </w:rPr>
              <w:t xml:space="preserve"> minim</w:t>
            </w:r>
            <w:r w:rsidR="00230C95">
              <w:rPr>
                <w:sz w:val="24"/>
                <w:szCs w:val="24"/>
                <w:lang w:val="lt-LT"/>
              </w:rPr>
              <w:t>os</w:t>
            </w:r>
            <w:r>
              <w:rPr>
                <w:sz w:val="24"/>
                <w:szCs w:val="24"/>
                <w:lang w:val="lt-LT"/>
              </w:rPr>
              <w:t xml:space="preserve"> lapkričio 25 d. – gruodžio 10 d. </w:t>
            </w:r>
            <w:r w:rsidR="000932FF">
              <w:rPr>
                <w:sz w:val="24"/>
                <w:szCs w:val="24"/>
                <w:lang w:val="lt-LT"/>
              </w:rPr>
              <w:t>Naujos Lietuvos Respublikos apsaugos nuo smurto artimoje aplinkoje teisinio reguliavimo nuostatos, Europos Sąjungos institucinės struktūros ragina savivaldybes, miestus ir regionus jungtis prie Saugios vietos moterims paskelbimo. Tai apima</w:t>
            </w:r>
            <w:r w:rsidR="000932FF" w:rsidRPr="000565A8">
              <w:rPr>
                <w:sz w:val="24"/>
                <w:szCs w:val="24"/>
                <w:lang w:val="lt-LT"/>
              </w:rPr>
              <w:t xml:space="preserve"> pažangių vietos ir regionų lyderių įsipareigojim</w:t>
            </w:r>
            <w:r w:rsidR="000932FF">
              <w:rPr>
                <w:sz w:val="24"/>
                <w:szCs w:val="24"/>
                <w:lang w:val="lt-LT"/>
              </w:rPr>
              <w:t>ą</w:t>
            </w:r>
            <w:r w:rsidR="000932FF" w:rsidRPr="000565A8">
              <w:rPr>
                <w:sz w:val="24"/>
                <w:szCs w:val="24"/>
                <w:lang w:val="lt-LT"/>
              </w:rPr>
              <w:t xml:space="preserve"> paversti nulinės tolerancijos smurtui prieš moteris principą konkrečiais veiksmais.</w:t>
            </w:r>
          </w:p>
          <w:p w14:paraId="4849B183" w14:textId="7A2C83FB" w:rsidR="007338B3" w:rsidRPr="00923C6A" w:rsidRDefault="00975E7A" w:rsidP="00D75A85">
            <w:pPr>
              <w:spacing w:line="288" w:lineRule="auto"/>
              <w:ind w:firstLine="567"/>
              <w:jc w:val="both"/>
              <w:rPr>
                <w:sz w:val="24"/>
                <w:szCs w:val="24"/>
                <w:lang w:val="lt-LT"/>
              </w:rPr>
            </w:pPr>
            <w:r w:rsidRPr="00923C6A">
              <w:rPr>
                <w:sz w:val="24"/>
                <w:szCs w:val="24"/>
                <w:lang w:val="lt-LT"/>
              </w:rPr>
              <w:t xml:space="preserve">Tikslas – </w:t>
            </w:r>
            <w:r w:rsidR="006407E4" w:rsidRPr="00923C6A">
              <w:rPr>
                <w:sz w:val="24"/>
                <w:szCs w:val="24"/>
                <w:lang w:val="lt-LT"/>
              </w:rPr>
              <w:t>paskelbti Rokiškio rajono savivaldybę Saugia vieta moterims.</w:t>
            </w:r>
            <w:r w:rsidRPr="00923C6A">
              <w:rPr>
                <w:sz w:val="24"/>
                <w:szCs w:val="24"/>
                <w:lang w:val="lt-LT"/>
              </w:rPr>
              <w:t xml:space="preserve"> </w:t>
            </w:r>
          </w:p>
          <w:p w14:paraId="549C9027" w14:textId="63177702" w:rsidR="000565A8" w:rsidRDefault="000565A8" w:rsidP="00D75A85">
            <w:pPr>
              <w:spacing w:line="288" w:lineRule="auto"/>
              <w:ind w:firstLine="567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Uždaviniai:</w:t>
            </w:r>
          </w:p>
          <w:p w14:paraId="7B78A409" w14:textId="5E39E860" w:rsidR="00923C6A" w:rsidRPr="00923C6A" w:rsidRDefault="001F63F5" w:rsidP="00923C6A">
            <w:pPr>
              <w:pStyle w:val="Sraopastraipa"/>
              <w:numPr>
                <w:ilvl w:val="0"/>
                <w:numId w:val="10"/>
              </w:numPr>
              <w:spacing w:line="288" w:lineRule="auto"/>
              <w:jc w:val="both"/>
              <w:rPr>
                <w:sz w:val="24"/>
                <w:szCs w:val="24"/>
                <w:lang w:val="lt-LT"/>
              </w:rPr>
            </w:pPr>
            <w:r w:rsidRPr="00923C6A">
              <w:rPr>
                <w:sz w:val="24"/>
                <w:szCs w:val="24"/>
                <w:lang w:val="lt-LT"/>
              </w:rPr>
              <w:t>Vykdyti viešąją politiką ir priimant bet kokius sprendimus, užtikrin</w:t>
            </w:r>
            <w:r w:rsidR="007C405E" w:rsidRPr="00923C6A">
              <w:rPr>
                <w:sz w:val="24"/>
                <w:szCs w:val="24"/>
                <w:lang w:val="lt-LT"/>
              </w:rPr>
              <w:t>ti</w:t>
            </w:r>
            <w:r w:rsidRPr="00923C6A">
              <w:rPr>
                <w:sz w:val="24"/>
                <w:szCs w:val="24"/>
                <w:lang w:val="lt-LT"/>
              </w:rPr>
              <w:t xml:space="preserve"> moterų saugum</w:t>
            </w:r>
            <w:r w:rsidR="007C405E" w:rsidRPr="00923C6A">
              <w:rPr>
                <w:sz w:val="24"/>
                <w:szCs w:val="24"/>
                <w:lang w:val="lt-LT"/>
              </w:rPr>
              <w:t>o</w:t>
            </w:r>
            <w:r w:rsidRPr="00923C6A">
              <w:rPr>
                <w:sz w:val="24"/>
                <w:szCs w:val="24"/>
                <w:lang w:val="lt-LT"/>
              </w:rPr>
              <w:t xml:space="preserve"> ir visų rūšių smurto prevencij</w:t>
            </w:r>
            <w:r w:rsidR="006407E4" w:rsidRPr="00923C6A">
              <w:rPr>
                <w:sz w:val="24"/>
                <w:szCs w:val="24"/>
                <w:lang w:val="lt-LT"/>
              </w:rPr>
              <w:t>ą</w:t>
            </w:r>
            <w:r w:rsidRPr="00923C6A">
              <w:rPr>
                <w:sz w:val="24"/>
                <w:szCs w:val="24"/>
                <w:lang w:val="lt-LT"/>
              </w:rPr>
              <w:t>;</w:t>
            </w:r>
          </w:p>
          <w:p w14:paraId="05830466" w14:textId="77777777" w:rsidR="00923C6A" w:rsidRDefault="006407E4" w:rsidP="00923C6A">
            <w:pPr>
              <w:pStyle w:val="Sraopastraipa"/>
              <w:numPr>
                <w:ilvl w:val="0"/>
                <w:numId w:val="10"/>
              </w:numPr>
              <w:spacing w:line="288" w:lineRule="auto"/>
              <w:jc w:val="both"/>
              <w:rPr>
                <w:sz w:val="24"/>
                <w:szCs w:val="24"/>
                <w:lang w:val="lt-LT"/>
              </w:rPr>
            </w:pPr>
            <w:r w:rsidRPr="00923C6A">
              <w:rPr>
                <w:sz w:val="24"/>
                <w:szCs w:val="24"/>
                <w:lang w:val="lt-LT"/>
              </w:rPr>
              <w:lastRenderedPageBreak/>
              <w:t>Prisijungti prie</w:t>
            </w:r>
            <w:r w:rsidR="000565A8" w:rsidRPr="00923C6A">
              <w:rPr>
                <w:sz w:val="24"/>
                <w:szCs w:val="24"/>
                <w:lang w:val="lt-LT"/>
              </w:rPr>
              <w:t xml:space="preserve"> informacin</w:t>
            </w:r>
            <w:r w:rsidRPr="00923C6A">
              <w:rPr>
                <w:sz w:val="24"/>
                <w:szCs w:val="24"/>
                <w:lang w:val="lt-LT"/>
              </w:rPr>
              <w:t>ių,</w:t>
            </w:r>
            <w:r w:rsidR="000565A8" w:rsidRPr="00923C6A">
              <w:rPr>
                <w:sz w:val="24"/>
                <w:szCs w:val="24"/>
                <w:lang w:val="lt-LT"/>
              </w:rPr>
              <w:t xml:space="preserve"> </w:t>
            </w:r>
            <w:r w:rsidRPr="00923C6A">
              <w:rPr>
                <w:sz w:val="24"/>
                <w:szCs w:val="24"/>
                <w:lang w:val="lt-LT"/>
              </w:rPr>
              <w:t xml:space="preserve">smurto prieš moteris, </w:t>
            </w:r>
            <w:r w:rsidR="000565A8" w:rsidRPr="00923C6A">
              <w:rPr>
                <w:sz w:val="24"/>
                <w:szCs w:val="24"/>
                <w:lang w:val="lt-LT"/>
              </w:rPr>
              <w:t>kampanij</w:t>
            </w:r>
            <w:r w:rsidRPr="00923C6A">
              <w:rPr>
                <w:sz w:val="24"/>
                <w:szCs w:val="24"/>
                <w:lang w:val="lt-LT"/>
              </w:rPr>
              <w:t>ų</w:t>
            </w:r>
            <w:r w:rsidR="00CF31B3" w:rsidRPr="00923C6A">
              <w:rPr>
                <w:sz w:val="24"/>
                <w:szCs w:val="24"/>
                <w:lang w:val="lt-LT"/>
              </w:rPr>
              <w:t>, siekiant informuoti smurto aukas, kur ir kaip galima pasinaudoti paramos paslaugomis</w:t>
            </w:r>
            <w:r w:rsidR="00230C95" w:rsidRPr="00923C6A">
              <w:rPr>
                <w:sz w:val="24"/>
                <w:szCs w:val="24"/>
                <w:lang w:val="lt-LT"/>
              </w:rPr>
              <w:t>;</w:t>
            </w:r>
          </w:p>
          <w:p w14:paraId="32AF3DD6" w14:textId="228FE64E" w:rsidR="007B7674" w:rsidRPr="00923C6A" w:rsidRDefault="007C405E" w:rsidP="00923C6A">
            <w:pPr>
              <w:pStyle w:val="Sraopastraipa"/>
              <w:numPr>
                <w:ilvl w:val="0"/>
                <w:numId w:val="10"/>
              </w:numPr>
              <w:spacing w:line="288" w:lineRule="auto"/>
              <w:jc w:val="both"/>
              <w:rPr>
                <w:sz w:val="24"/>
                <w:szCs w:val="24"/>
                <w:lang w:val="lt-LT"/>
              </w:rPr>
            </w:pPr>
            <w:r w:rsidRPr="00923C6A">
              <w:rPr>
                <w:sz w:val="24"/>
                <w:szCs w:val="24"/>
                <w:lang w:val="lt-LT"/>
              </w:rPr>
              <w:t>Bendradarbiaujant su nevyriausybinėmis organizacijomis, valstybės ir savivaldos institucijomis, padėti tobulinti pagalbos teikimą smurto artimoje aplinkoje pavojų patirian</w:t>
            </w:r>
            <w:r w:rsidR="007B7674" w:rsidRPr="00923C6A">
              <w:rPr>
                <w:sz w:val="24"/>
                <w:szCs w:val="24"/>
                <w:lang w:val="lt-LT"/>
              </w:rPr>
              <w:t>čioms ir patyrusioms moterims</w:t>
            </w:r>
            <w:r w:rsidR="00CF31B3" w:rsidRPr="00923C6A">
              <w:rPr>
                <w:sz w:val="24"/>
                <w:szCs w:val="24"/>
                <w:lang w:val="lt-LT"/>
              </w:rPr>
              <w:t>.</w:t>
            </w:r>
          </w:p>
        </w:tc>
      </w:tr>
      <w:tr w:rsidR="00CB4A81" w:rsidRPr="0062417E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8A07E16" w14:textId="35F2C39E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0474E18" w14:textId="62C4E0D9" w:rsidR="001360CD" w:rsidRDefault="00D75A85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  <w:p w14:paraId="029AD62E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62417E" w14:paraId="45B57EE1" w14:textId="77777777" w:rsidTr="001360CD"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5B4CFEC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2BE617C" w14:textId="4B09A5DC" w:rsidR="00CF31B3" w:rsidRDefault="00CF31B3" w:rsidP="007B7674">
            <w:pPr>
              <w:pStyle w:val="Sraopastraip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Įgyvendinamas viešosios politikos formavimas, </w:t>
            </w:r>
            <w:r w:rsidRPr="000565A8">
              <w:rPr>
                <w:sz w:val="24"/>
                <w:szCs w:val="24"/>
                <w:lang w:val="lt-LT"/>
              </w:rPr>
              <w:t>nulinės tolerancijos smurtui prieš moteris princip</w:t>
            </w:r>
            <w:r>
              <w:rPr>
                <w:sz w:val="24"/>
                <w:szCs w:val="24"/>
                <w:lang w:val="lt-LT"/>
              </w:rPr>
              <w:t>u;</w:t>
            </w:r>
          </w:p>
          <w:p w14:paraId="517EAA7C" w14:textId="0BA3F695" w:rsidR="00151026" w:rsidRPr="00CF31B3" w:rsidRDefault="00C2148D" w:rsidP="00CF31B3">
            <w:pPr>
              <w:pStyle w:val="Sraopastraip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lt-LT"/>
              </w:rPr>
            </w:pPr>
            <w:r w:rsidRPr="007B7674">
              <w:rPr>
                <w:sz w:val="24"/>
                <w:szCs w:val="24"/>
                <w:lang w:val="lt-LT"/>
              </w:rPr>
              <w:t>Padidėjęs visuomenės informuotumas smurto prieš moteris prevencijos tema</w:t>
            </w:r>
            <w:r w:rsidR="007B7674">
              <w:rPr>
                <w:sz w:val="24"/>
                <w:szCs w:val="24"/>
                <w:lang w:val="lt-LT"/>
              </w:rPr>
              <w:t>;</w:t>
            </w:r>
          </w:p>
          <w:p w14:paraId="6E120E24" w14:textId="3293CB3E" w:rsidR="00CF31B3" w:rsidRPr="00CF31B3" w:rsidRDefault="007338B3" w:rsidP="00CF31B3">
            <w:pPr>
              <w:pStyle w:val="Sraopastraip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lt-LT"/>
              </w:rPr>
            </w:pPr>
            <w:r w:rsidRPr="00151026">
              <w:rPr>
                <w:sz w:val="24"/>
                <w:szCs w:val="24"/>
                <w:lang w:val="lt-LT"/>
              </w:rPr>
              <w:t>Priimta rezoliucija Europos Sąjungos vietos ir regionų lygmens atstovų asamblėjos bus paskelbta ES institucinė</w:t>
            </w:r>
            <w:r w:rsidR="00151026" w:rsidRPr="00151026">
              <w:rPr>
                <w:sz w:val="24"/>
                <w:szCs w:val="24"/>
                <w:lang w:val="lt-LT"/>
              </w:rPr>
              <w:t>s</w:t>
            </w:r>
            <w:r w:rsidRPr="00151026">
              <w:rPr>
                <w:sz w:val="24"/>
                <w:szCs w:val="24"/>
                <w:lang w:val="lt-LT"/>
              </w:rPr>
              <w:t>e struktūro</w:t>
            </w:r>
            <w:r w:rsidR="00151026" w:rsidRPr="00151026">
              <w:rPr>
                <w:sz w:val="24"/>
                <w:szCs w:val="24"/>
                <w:lang w:val="lt-LT"/>
              </w:rPr>
              <w:t>s</w:t>
            </w:r>
            <w:r w:rsidRPr="00151026">
              <w:rPr>
                <w:sz w:val="24"/>
                <w:szCs w:val="24"/>
                <w:lang w:val="lt-LT"/>
              </w:rPr>
              <w:t>e.</w:t>
            </w: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0F3D8AF0" w14:textId="684F7FEF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701C824" w14:textId="77777777" w:rsidR="001360CD" w:rsidRDefault="00D75A85" w:rsidP="00D75A85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Papildomų lėšų nereikės.</w:t>
            </w:r>
          </w:p>
          <w:p w14:paraId="4707D7C1" w14:textId="4CEBDC33" w:rsidR="00D75A85" w:rsidRPr="00D75A85" w:rsidRDefault="00D75A85" w:rsidP="00D75A85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1360CD" w:rsidRPr="0062417E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EBD0E11" w14:textId="27D69998" w:rsidR="001360CD" w:rsidRDefault="00D75A85" w:rsidP="0062417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įstatyme 8 straipsnio 1 dalyje numatytais veiksniais, todėl teisės aktas nevertintinas antikorupciniu pobūdžiu.</w:t>
            </w:r>
          </w:p>
        </w:tc>
      </w:tr>
      <w:tr w:rsidR="001360CD" w:rsidRPr="007338B3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7FF5CE12" w:rsidR="001360CD" w:rsidRDefault="00EA4FE2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FA721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5E8D30F" w:rsidR="00FA7219" w:rsidRDefault="00EA4FE2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2F32BCE" w14:textId="77777777" w:rsidR="00CB4A81" w:rsidRDefault="00CB4A81" w:rsidP="00A839CD">
      <w:pPr>
        <w:rPr>
          <w:sz w:val="24"/>
          <w:szCs w:val="24"/>
          <w:lang w:val="lt-LT"/>
        </w:rPr>
      </w:pPr>
    </w:p>
    <w:sectPr w:rsidR="00CB4A81" w:rsidSect="008E5ECE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8F33" w14:textId="77777777" w:rsidR="00A62B9D" w:rsidRDefault="00A62B9D">
      <w:r>
        <w:separator/>
      </w:r>
    </w:p>
  </w:endnote>
  <w:endnote w:type="continuationSeparator" w:id="0">
    <w:p w14:paraId="59CB2DE4" w14:textId="77777777" w:rsidR="00A62B9D" w:rsidRDefault="00A6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FE91" w14:textId="77777777" w:rsidR="00A62B9D" w:rsidRDefault="00A62B9D">
      <w:r>
        <w:separator/>
      </w:r>
    </w:p>
  </w:footnote>
  <w:footnote w:type="continuationSeparator" w:id="0">
    <w:p w14:paraId="4FF997D6" w14:textId="77777777" w:rsidR="00A62B9D" w:rsidRDefault="00A6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B" w14:textId="134889A5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713C5"/>
    <w:multiLevelType w:val="hybridMultilevel"/>
    <w:tmpl w:val="BFE4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4AF9"/>
    <w:multiLevelType w:val="hybridMultilevel"/>
    <w:tmpl w:val="1C24ED52"/>
    <w:lvl w:ilvl="0" w:tplc="1608A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391BC7"/>
    <w:multiLevelType w:val="hybridMultilevel"/>
    <w:tmpl w:val="97285052"/>
    <w:lvl w:ilvl="0" w:tplc="31DC42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A35512"/>
    <w:multiLevelType w:val="hybridMultilevel"/>
    <w:tmpl w:val="83F02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95137926">
    <w:abstractNumId w:val="8"/>
  </w:num>
  <w:num w:numId="2" w16cid:durableId="1161316300">
    <w:abstractNumId w:val="1"/>
  </w:num>
  <w:num w:numId="3" w16cid:durableId="1279023405">
    <w:abstractNumId w:val="0"/>
  </w:num>
  <w:num w:numId="4" w16cid:durableId="1561599029">
    <w:abstractNumId w:val="6"/>
  </w:num>
  <w:num w:numId="5" w16cid:durableId="1809273902">
    <w:abstractNumId w:val="9"/>
  </w:num>
  <w:num w:numId="6" w16cid:durableId="600064964">
    <w:abstractNumId w:val="4"/>
  </w:num>
  <w:num w:numId="7" w16cid:durableId="463350530">
    <w:abstractNumId w:val="3"/>
  </w:num>
  <w:num w:numId="8" w16cid:durableId="1330407853">
    <w:abstractNumId w:val="2"/>
  </w:num>
  <w:num w:numId="9" w16cid:durableId="1656297823">
    <w:abstractNumId w:val="5"/>
  </w:num>
  <w:num w:numId="10" w16cid:durableId="1391617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52F00"/>
    <w:rsid w:val="00054739"/>
    <w:rsid w:val="000565A8"/>
    <w:rsid w:val="00091E5A"/>
    <w:rsid w:val="000932FF"/>
    <w:rsid w:val="000B19DC"/>
    <w:rsid w:val="000B5D68"/>
    <w:rsid w:val="000C13A8"/>
    <w:rsid w:val="000D459F"/>
    <w:rsid w:val="000D5DBA"/>
    <w:rsid w:val="000F4F62"/>
    <w:rsid w:val="001015D4"/>
    <w:rsid w:val="001059F4"/>
    <w:rsid w:val="00113C20"/>
    <w:rsid w:val="00117377"/>
    <w:rsid w:val="00122169"/>
    <w:rsid w:val="001360CD"/>
    <w:rsid w:val="00151026"/>
    <w:rsid w:val="00154175"/>
    <w:rsid w:val="001658C6"/>
    <w:rsid w:val="0017343B"/>
    <w:rsid w:val="0018503C"/>
    <w:rsid w:val="001A3A8E"/>
    <w:rsid w:val="001E07A2"/>
    <w:rsid w:val="001E755B"/>
    <w:rsid w:val="001F63F5"/>
    <w:rsid w:val="0020113D"/>
    <w:rsid w:val="002026AA"/>
    <w:rsid w:val="0020328B"/>
    <w:rsid w:val="002166A0"/>
    <w:rsid w:val="002240EA"/>
    <w:rsid w:val="00230C95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17044"/>
    <w:rsid w:val="00327AE4"/>
    <w:rsid w:val="0034551D"/>
    <w:rsid w:val="00351F64"/>
    <w:rsid w:val="003552A4"/>
    <w:rsid w:val="00366657"/>
    <w:rsid w:val="00371887"/>
    <w:rsid w:val="0038352D"/>
    <w:rsid w:val="00396AAB"/>
    <w:rsid w:val="003A2F5A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5DC"/>
    <w:rsid w:val="004A3CC3"/>
    <w:rsid w:val="00516783"/>
    <w:rsid w:val="00517B23"/>
    <w:rsid w:val="00545A0D"/>
    <w:rsid w:val="00592338"/>
    <w:rsid w:val="005C2E46"/>
    <w:rsid w:val="005C3CB7"/>
    <w:rsid w:val="005C5315"/>
    <w:rsid w:val="005E4261"/>
    <w:rsid w:val="005E6630"/>
    <w:rsid w:val="0062417E"/>
    <w:rsid w:val="00634F19"/>
    <w:rsid w:val="006407E4"/>
    <w:rsid w:val="00644751"/>
    <w:rsid w:val="00664ADD"/>
    <w:rsid w:val="006A31BE"/>
    <w:rsid w:val="006A760B"/>
    <w:rsid w:val="007130E9"/>
    <w:rsid w:val="007134AF"/>
    <w:rsid w:val="007338B3"/>
    <w:rsid w:val="00765DC2"/>
    <w:rsid w:val="00772DBB"/>
    <w:rsid w:val="00783233"/>
    <w:rsid w:val="007B722D"/>
    <w:rsid w:val="007B7674"/>
    <w:rsid w:val="007C405E"/>
    <w:rsid w:val="007E1FF9"/>
    <w:rsid w:val="007F1FCD"/>
    <w:rsid w:val="007F57C3"/>
    <w:rsid w:val="00816115"/>
    <w:rsid w:val="00820826"/>
    <w:rsid w:val="0082671B"/>
    <w:rsid w:val="00826903"/>
    <w:rsid w:val="00836AFB"/>
    <w:rsid w:val="00867C69"/>
    <w:rsid w:val="00880D6C"/>
    <w:rsid w:val="00891AD9"/>
    <w:rsid w:val="008C43F7"/>
    <w:rsid w:val="008D2D52"/>
    <w:rsid w:val="008E4A79"/>
    <w:rsid w:val="008E5ECE"/>
    <w:rsid w:val="008F18AA"/>
    <w:rsid w:val="008F6439"/>
    <w:rsid w:val="00923C6A"/>
    <w:rsid w:val="00926998"/>
    <w:rsid w:val="009339A7"/>
    <w:rsid w:val="0093433E"/>
    <w:rsid w:val="00975E7A"/>
    <w:rsid w:val="00977178"/>
    <w:rsid w:val="00985779"/>
    <w:rsid w:val="009869BF"/>
    <w:rsid w:val="00991CFE"/>
    <w:rsid w:val="009B4E0F"/>
    <w:rsid w:val="009C1F16"/>
    <w:rsid w:val="009C56C7"/>
    <w:rsid w:val="009C699B"/>
    <w:rsid w:val="009D310B"/>
    <w:rsid w:val="00A222F4"/>
    <w:rsid w:val="00A2586A"/>
    <w:rsid w:val="00A3139E"/>
    <w:rsid w:val="00A62B9D"/>
    <w:rsid w:val="00A839CD"/>
    <w:rsid w:val="00AB7C23"/>
    <w:rsid w:val="00AF33A6"/>
    <w:rsid w:val="00B664DB"/>
    <w:rsid w:val="00B971E1"/>
    <w:rsid w:val="00BE7A32"/>
    <w:rsid w:val="00BF6435"/>
    <w:rsid w:val="00C2148D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6AC9"/>
    <w:rsid w:val="00CF31B3"/>
    <w:rsid w:val="00D16F7F"/>
    <w:rsid w:val="00D570D0"/>
    <w:rsid w:val="00D62EC3"/>
    <w:rsid w:val="00D63E95"/>
    <w:rsid w:val="00D705A3"/>
    <w:rsid w:val="00D75A85"/>
    <w:rsid w:val="00D90F37"/>
    <w:rsid w:val="00DB1B7F"/>
    <w:rsid w:val="00DE738F"/>
    <w:rsid w:val="00DF2701"/>
    <w:rsid w:val="00E21A24"/>
    <w:rsid w:val="00E308A5"/>
    <w:rsid w:val="00E3209E"/>
    <w:rsid w:val="00E71499"/>
    <w:rsid w:val="00E750C3"/>
    <w:rsid w:val="00E83463"/>
    <w:rsid w:val="00E85403"/>
    <w:rsid w:val="00EA4FE2"/>
    <w:rsid w:val="00EB1BFB"/>
    <w:rsid w:val="00EB4380"/>
    <w:rsid w:val="00EC7D03"/>
    <w:rsid w:val="00ED228F"/>
    <w:rsid w:val="00EF23D9"/>
    <w:rsid w:val="00F1388A"/>
    <w:rsid w:val="00F23E0D"/>
    <w:rsid w:val="00F36393"/>
    <w:rsid w:val="00FA7219"/>
    <w:rsid w:val="00FB088A"/>
    <w:rsid w:val="00FC1753"/>
    <w:rsid w:val="00FC5CD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6C2CF7BB-CCB0-4DDE-ACA2-468341F2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2023-04-07T07:22:00Z</cp:lastPrinted>
  <dcterms:created xsi:type="dcterms:W3CDTF">2023-12-15T07:49:00Z</dcterms:created>
  <dcterms:modified xsi:type="dcterms:W3CDTF">2023-12-15T07:49:00Z</dcterms:modified>
</cp:coreProperties>
</file>